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Cs/>
          <w:color w:val="FF0000"/>
          <w:w w:val="47"/>
          <w:sz w:val="96"/>
        </w:rPr>
      </w:pPr>
      <w:r>
        <w:rPr>
          <w:rFonts w:hint="eastAsia" w:eastAsia="方正小标宋简体"/>
          <w:snapToGrid w:val="0"/>
          <w:color w:val="FF0000"/>
          <w:w w:val="47"/>
          <w:sz w:val="96"/>
        </w:rPr>
        <w:t>郑州升达经贸管理学院招生就业处文件</w:t>
      </w:r>
    </w:p>
    <w:p>
      <w:pPr>
        <w:rPr>
          <w:rFonts w:asciiTheme="minorEastAsia" w:hAnsiTheme="minorEastAsia" w:cstheme="minorEastAsia"/>
          <w:sz w:val="24"/>
        </w:rPr>
      </w:pPr>
      <w:r>
        <w:rPr>
          <w:rFonts w:hint="eastAsia" w:asciiTheme="minorEastAsia" w:hAnsiTheme="minorEastAsia" w:cstheme="minorEastAsia"/>
          <w:sz w:val="24"/>
        </w:rPr>
        <w:t xml:space="preserve">                         达招就字【2019】1号</w:t>
      </w:r>
    </w:p>
    <w:p>
      <w:pPr>
        <w:rPr>
          <w:rFonts w:asciiTheme="minorEastAsia" w:hAnsiTheme="minorEastAsia" w:cstheme="minorEastAsia"/>
          <w:sz w:val="28"/>
          <w:szCs w:val="28"/>
        </w:rPr>
      </w:pPr>
      <w:r>
        <w:rPr>
          <w:rFonts w:ascii="仿宋_GB2312"/>
          <w:b/>
          <w:bCs/>
          <w:sz w:val="36"/>
          <w:szCs w:val="36"/>
        </w:rPr>
        <w:pict>
          <v:line id="_x0000_s1026" o:spid="_x0000_s1026" o:spt="20" style="position:absolute;left:0pt;margin-left:-1.5pt;margin-top:17.7pt;height:0pt;width:438.9pt;z-index:251658240;mso-width-relative:page;mso-height-relative:page;" stroked="t" coordsize="21600,21600" o:gfxdata="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1P5Q11wAAAAgBAAAPAAAAAAAAAAEAIAAA&#10;ACIAAABkcnMvZG93bnJldi54bWxQSwECFAAUAAAACACHTuJARjaZydQBAACbAwAADgAAAAAAAAAB&#10;ACAAAAAmAQAAZHJzL2Uyb0RvYy54bWxQSwUGAAAAAAYABgBZAQAAbAUAAAAA&#10;">
            <v:path arrowok="t"/>
            <v:fill focussize="0,0"/>
            <v:stroke color="#FF0000"/>
            <v:imagedata o:title=""/>
            <o:lock v:ext="edit"/>
          </v:line>
        </w:pict>
      </w:r>
    </w:p>
    <w:p>
      <w:pPr>
        <w:spacing w:line="56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rPr>
        <w:t>关于深入推进我校2019届毕业生</w:t>
      </w:r>
    </w:p>
    <w:p>
      <w:pPr>
        <w:spacing w:line="56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rPr>
        <w:t>精准就业帮扶工作的通知</w:t>
      </w:r>
    </w:p>
    <w:p>
      <w:pPr>
        <w:spacing w:line="560" w:lineRule="exact"/>
        <w:rPr>
          <w:rFonts w:ascii="华文楷体" w:hAnsi="华文楷体" w:eastAsia="华文楷体" w:cs="华文楷体"/>
          <w:sz w:val="28"/>
          <w:szCs w:val="28"/>
        </w:rPr>
      </w:pPr>
      <w:r>
        <w:rPr>
          <w:rFonts w:hint="eastAsia" w:ascii="华文楷体" w:hAnsi="华文楷体" w:eastAsia="华文楷体" w:cs="华文楷体"/>
          <w:sz w:val="28"/>
          <w:szCs w:val="28"/>
        </w:rPr>
        <w:t>各学院：</w:t>
      </w: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为深入贯彻落实《教育部关于做好2019届全国普通高等学校毕业生就业创业工作的通知》（教学[2018]08号）的文件精神及《河南省教育厅关于做好2019届高校毕业生个性化、精准化就业服务工作的通知》（教学[2018]863号）的文件要求，高度重视精准就业工作，提升就业指导服务水平，促进我校毕业生更充分、更高质量就业，现就做好我校2019届毕业生精准就业帮扶工作通知如下：</w:t>
      </w:r>
    </w:p>
    <w:p>
      <w:pPr>
        <w:numPr>
          <w:ilvl w:val="0"/>
          <w:numId w:val="1"/>
        </w:numPr>
        <w:spacing w:line="560" w:lineRule="exact"/>
        <w:ind w:firstLine="561" w:firstLineChars="200"/>
        <w:rPr>
          <w:rFonts w:ascii="华文楷体" w:hAnsi="华文楷体" w:eastAsia="华文楷体" w:cs="华文楷体"/>
          <w:b/>
          <w:bCs/>
          <w:sz w:val="28"/>
          <w:szCs w:val="28"/>
        </w:rPr>
      </w:pPr>
      <w:r>
        <w:rPr>
          <w:rFonts w:hint="eastAsia" w:ascii="华文楷体" w:hAnsi="华文楷体" w:eastAsia="华文楷体" w:cs="华文楷体"/>
          <w:b/>
          <w:bCs/>
          <w:sz w:val="28"/>
          <w:szCs w:val="28"/>
        </w:rPr>
        <w:t>充分认识精准就业帮扶的重要性</w:t>
      </w: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各学院要把建立健全个性化、精准化就业信息服务机制作为创新工作方式的重要体现，搭建供需平台，实现招聘岗位信息与求职信息“无缝对接”，做到精准到人、精准到岗，明确目标任务，强化责任分工，统筹多方资源，加大资金支持和人员保障，充分调动辅导员、职能部门、用人单位等各方积极性，主动适应经济发展新常态，不断满足毕业生就业新需求。同时，要重点关心家庭困难毕业生、少数民族毕业生、农村生源毕业生、残疾毕业生等各类就业困难群体，实行“一生一策”动态管理，通过开展个性化辅导、精准岗位信息推送，做到精准帮扶，帮助他们尽快实现就业，切实提高我校毕业生就业指导服务质量和水平。</w:t>
      </w:r>
    </w:p>
    <w:p>
      <w:pPr>
        <w:spacing w:line="560" w:lineRule="exact"/>
        <w:ind w:firstLine="560" w:firstLineChars="200"/>
        <w:rPr>
          <w:rFonts w:ascii="华文楷体" w:hAnsi="华文楷体" w:eastAsia="华文楷体" w:cs="华文楷体"/>
          <w:sz w:val="28"/>
          <w:szCs w:val="28"/>
        </w:rPr>
      </w:pPr>
    </w:p>
    <w:p>
      <w:pPr>
        <w:numPr>
          <w:ilvl w:val="0"/>
          <w:numId w:val="1"/>
        </w:numPr>
        <w:spacing w:line="560" w:lineRule="exact"/>
        <w:ind w:firstLine="561" w:firstLineChars="200"/>
        <w:rPr>
          <w:rFonts w:ascii="华文楷体" w:hAnsi="华文楷体" w:eastAsia="华文楷体" w:cs="华文楷体"/>
          <w:b/>
          <w:bCs/>
          <w:sz w:val="28"/>
          <w:szCs w:val="28"/>
        </w:rPr>
      </w:pPr>
      <w:r>
        <w:rPr>
          <w:rFonts w:hint="eastAsia" w:ascii="华文楷体" w:hAnsi="华文楷体" w:eastAsia="华文楷体" w:cs="华文楷体"/>
          <w:b/>
          <w:bCs/>
          <w:sz w:val="28"/>
          <w:szCs w:val="28"/>
        </w:rPr>
        <w:t>建立精准就业帮扶台账</w:t>
      </w: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要对毕业生需求精准分析，特别是要准确掌握建档立卡贫困家庭、少数民族、身体残疾等学生的择业意向和就业状态，对其中有家庭困难和就业困难毕业生，建立精准帮扶台账，按照“一生一策”的原则帮助他们顺利实现就业。</w:t>
      </w:r>
    </w:p>
    <w:p>
      <w:pPr>
        <w:numPr>
          <w:ilvl w:val="0"/>
          <w:numId w:val="1"/>
        </w:numPr>
        <w:spacing w:line="560" w:lineRule="exact"/>
        <w:ind w:firstLine="561" w:firstLineChars="200"/>
        <w:rPr>
          <w:rFonts w:ascii="华文楷体" w:hAnsi="华文楷体" w:eastAsia="华文楷体" w:cs="华文楷体"/>
          <w:b/>
          <w:bCs/>
          <w:sz w:val="28"/>
          <w:szCs w:val="28"/>
        </w:rPr>
      </w:pPr>
      <w:r>
        <w:rPr>
          <w:rFonts w:hint="eastAsia" w:ascii="华文楷体" w:hAnsi="华文楷体" w:eastAsia="华文楷体" w:cs="华文楷体"/>
          <w:b/>
          <w:bCs/>
          <w:sz w:val="28"/>
          <w:szCs w:val="28"/>
        </w:rPr>
        <w:t>开展形式多样的毕业生就业信息服务活动</w:t>
      </w: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各学院要充分利用“互联网＋”就业新模式，及早规划、及早部署，积极利用学校联合开发的精准就业“工作啦”系统，通过PC端、APP端第一时间为毕业生精准推送岗位信息，各学院要进一步完善就业网站，及时更新就业相关信息；要建立精准就业帮扶微信群组，对所有有就业需求的毕业生进行帮扶；要做好就业岗位推荐工作，积极搭建好和用人单位交流沟通平台，确保需要精准就业帮扶的学生生均推荐岗位不少于3个。</w:t>
      </w:r>
    </w:p>
    <w:p>
      <w:pPr>
        <w:numPr>
          <w:ilvl w:val="0"/>
          <w:numId w:val="1"/>
        </w:numPr>
        <w:spacing w:line="560" w:lineRule="exact"/>
        <w:ind w:firstLine="561" w:firstLineChars="200"/>
        <w:rPr>
          <w:rFonts w:ascii="华文楷体" w:hAnsi="华文楷体" w:eastAsia="华文楷体" w:cs="华文楷体"/>
          <w:b/>
          <w:bCs/>
          <w:sz w:val="28"/>
          <w:szCs w:val="28"/>
        </w:rPr>
      </w:pPr>
      <w:r>
        <w:rPr>
          <w:rFonts w:hint="eastAsia" w:ascii="华文楷体" w:hAnsi="华文楷体" w:eastAsia="华文楷体" w:cs="华文楷体"/>
          <w:b/>
          <w:bCs/>
          <w:sz w:val="28"/>
          <w:szCs w:val="28"/>
        </w:rPr>
        <w:t>落实好个性化就业指导服务</w:t>
      </w: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各学院需依托参加过就业指导培训（TTT、TTT2）的老师及辅导员，结合我校升达冯老师就业工作坊师资对家庭困难和就业困难且未就业，并有就业指导需求的毕业生进行登记，安排专业师资精准实施“一对一”帮扶，并做好记录和跟踪。</w:t>
      </w:r>
    </w:p>
    <w:p>
      <w:pPr>
        <w:numPr>
          <w:ilvl w:val="0"/>
          <w:numId w:val="1"/>
        </w:numPr>
        <w:spacing w:line="560" w:lineRule="exact"/>
        <w:ind w:firstLine="561" w:firstLineChars="200"/>
        <w:rPr>
          <w:rFonts w:ascii="华文楷体" w:hAnsi="华文楷体" w:eastAsia="华文楷体" w:cs="华文楷体"/>
          <w:b/>
          <w:bCs/>
          <w:sz w:val="28"/>
          <w:szCs w:val="28"/>
        </w:rPr>
      </w:pPr>
      <w:r>
        <w:rPr>
          <w:rFonts w:hint="eastAsia" w:ascii="华文楷体" w:hAnsi="华文楷体" w:eastAsia="华文楷体" w:cs="华文楷体"/>
          <w:b/>
          <w:bCs/>
          <w:sz w:val="28"/>
          <w:szCs w:val="28"/>
        </w:rPr>
        <w:t>相关要求</w:t>
      </w:r>
    </w:p>
    <w:p>
      <w:pPr>
        <w:numPr>
          <w:ilvl w:val="0"/>
          <w:numId w:val="2"/>
        </w:num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统计各学院开学毕业生返校在校生人数以及毕业论文设计学生集中返校时间，3月6日前电话或QQ：2031837667消息报送至就业处。</w:t>
      </w:r>
    </w:p>
    <w:p>
      <w:pPr>
        <w:numPr>
          <w:ilvl w:val="0"/>
          <w:numId w:val="2"/>
        </w:num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各学院对建档立卡贫困家庭、少数民族、身体残疾等符合条件并有就业困难而未就业的毕业生进行统计，建立精准帮扶台账（附件1）并附带一份个人简历于4月6日前将纸质材料报送就业处，同时请台账内毕业生扫码（附件3）加入2019届毕业生精准就业帮扶微信群。</w:t>
      </w:r>
    </w:p>
    <w:p>
      <w:pPr>
        <w:numPr>
          <w:ilvl w:val="0"/>
          <w:numId w:val="2"/>
        </w:num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各学院根据《教育部关于做好2019届全国普通高等学校毕业生就业创业工作的通知》（教学[2018]08号）的文件精神及《河南省教育厅关于做好2019届高校毕业生个性化、精准化就业服务工作的通知》（教学[2018]863号）的文件要求出台《关于</w:t>
      </w:r>
      <w:r>
        <w:rPr>
          <w:rFonts w:hint="eastAsia" w:ascii="华文楷体" w:hAnsi="华文楷体" w:eastAsia="华文楷体" w:cs="华文楷体"/>
          <w:sz w:val="28"/>
          <w:szCs w:val="28"/>
          <w:u w:val="single"/>
        </w:rPr>
        <w:t xml:space="preserve">    </w:t>
      </w:r>
      <w:r>
        <w:rPr>
          <w:rFonts w:hint="eastAsia" w:ascii="华文楷体" w:hAnsi="华文楷体" w:eastAsia="华文楷体" w:cs="华文楷体"/>
          <w:sz w:val="28"/>
          <w:szCs w:val="28"/>
        </w:rPr>
        <w:t>学院开展“2019届毕业生精准推荐系列活动”的通知》并通过各自学院网站、就业微信群组转发，请于3月13日前将网站《通知》截图发送至QQ：2031837667备案。</w:t>
      </w:r>
    </w:p>
    <w:p>
      <w:pPr>
        <w:numPr>
          <w:ilvl w:val="0"/>
          <w:numId w:val="2"/>
        </w:num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各学院要做好学生就业岗位推荐工作记录（登记表和帮扶记录），对</w:t>
      </w:r>
      <w:r>
        <w:rPr>
          <w:rFonts w:hint="eastAsia" w:ascii="华文楷体" w:hAnsi="华文楷体" w:eastAsia="华文楷体" w:cs="华文楷体"/>
          <w:b/>
          <w:bCs/>
          <w:sz w:val="28"/>
          <w:szCs w:val="28"/>
        </w:rPr>
        <w:t>家庭困难和就业困难而未就业</w:t>
      </w:r>
      <w:r>
        <w:rPr>
          <w:rFonts w:hint="eastAsia" w:ascii="华文楷体" w:hAnsi="华文楷体" w:eastAsia="华文楷体" w:cs="华文楷体"/>
          <w:sz w:val="28"/>
          <w:szCs w:val="28"/>
        </w:rPr>
        <w:t>的毕业生进行至少三次各类形式互动帮扶并最终达到帮扶目的。《2019届毕业生精准就业帮扶登记表》（附件2）请4月15日前将把纸质材料报送就业处，该项工作列入就业评估考核。（注：附件1序号和附件2编号需一一对应）</w:t>
      </w: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附件1：《2019届毕业生精准就业帮扶登记汇总表》</w:t>
      </w: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 xml:space="preserve">附件2：《2019届毕业生精准就业帮扶登记表》   </w:t>
      </w: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附件3：“2019届毕业生精准就业帮扶群”二维码</w:t>
      </w: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 xml:space="preserve">联系电话：6248（张雅博） </w:t>
      </w:r>
    </w:p>
    <w:p>
      <w:pPr>
        <w:spacing w:line="560" w:lineRule="exact"/>
        <w:ind w:firstLine="560" w:firstLineChars="200"/>
        <w:rPr>
          <w:rFonts w:ascii="华文楷体" w:hAnsi="华文楷体" w:eastAsia="华文楷体" w:cs="华文楷体"/>
          <w:sz w:val="28"/>
          <w:szCs w:val="28"/>
        </w:rPr>
      </w:pP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 xml:space="preserve">                                           招生就业处</w:t>
      </w:r>
    </w:p>
    <w:p>
      <w:pPr>
        <w:spacing w:line="560" w:lineRule="exact"/>
        <w:ind w:firstLine="560" w:firstLineChars="200"/>
        <w:rPr>
          <w:rFonts w:ascii="华文楷体" w:hAnsi="华文楷体" w:eastAsia="华文楷体" w:cs="华文楷体"/>
          <w:sz w:val="28"/>
          <w:szCs w:val="28"/>
        </w:rPr>
      </w:pPr>
      <w:r>
        <w:rPr>
          <w:rFonts w:hint="eastAsia" w:ascii="华文楷体" w:hAnsi="华文楷体" w:eastAsia="华文楷体" w:cs="华文楷体"/>
          <w:sz w:val="28"/>
          <w:szCs w:val="28"/>
        </w:rPr>
        <w:t xml:space="preserve">                                        2019年2月2</w:t>
      </w:r>
      <w:r>
        <w:rPr>
          <w:rFonts w:hint="eastAsia" w:ascii="华文楷体" w:hAnsi="华文楷体" w:eastAsia="华文楷体" w:cs="华文楷体"/>
          <w:sz w:val="28"/>
          <w:szCs w:val="28"/>
          <w:lang w:val="en-US" w:eastAsia="zh-CN"/>
        </w:rPr>
        <w:t>8</w:t>
      </w:r>
      <w:bookmarkStart w:id="0" w:name="_GoBack"/>
      <w:bookmarkEnd w:id="0"/>
      <w:r>
        <w:rPr>
          <w:rFonts w:hint="eastAsia" w:ascii="华文楷体" w:hAnsi="华文楷体" w:eastAsia="华文楷体" w:cs="华文楷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B267"/>
    <w:multiLevelType w:val="singleLevel"/>
    <w:tmpl w:val="58E5B267"/>
    <w:lvl w:ilvl="0" w:tentative="0">
      <w:start w:val="1"/>
      <w:numFmt w:val="chineseCounting"/>
      <w:suff w:val="nothing"/>
      <w:lvlText w:val="%1、"/>
      <w:lvlJc w:val="left"/>
    </w:lvl>
  </w:abstractNum>
  <w:abstractNum w:abstractNumId="1">
    <w:nsid w:val="58E5BF55"/>
    <w:multiLevelType w:val="singleLevel"/>
    <w:tmpl w:val="58E5BF55"/>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CA95407"/>
    <w:rsid w:val="004C2DC0"/>
    <w:rsid w:val="006D0E5B"/>
    <w:rsid w:val="00AF0799"/>
    <w:rsid w:val="00C34E31"/>
    <w:rsid w:val="00D86250"/>
    <w:rsid w:val="00EC109B"/>
    <w:rsid w:val="071F59B8"/>
    <w:rsid w:val="08F2615C"/>
    <w:rsid w:val="091B07C3"/>
    <w:rsid w:val="0A1768CB"/>
    <w:rsid w:val="0DEC11B9"/>
    <w:rsid w:val="0EF84B42"/>
    <w:rsid w:val="0F2F6090"/>
    <w:rsid w:val="12E400E5"/>
    <w:rsid w:val="13FB2A35"/>
    <w:rsid w:val="14450785"/>
    <w:rsid w:val="16D15B74"/>
    <w:rsid w:val="1B152862"/>
    <w:rsid w:val="1BFD3D73"/>
    <w:rsid w:val="1CDE4431"/>
    <w:rsid w:val="225D2960"/>
    <w:rsid w:val="237B1729"/>
    <w:rsid w:val="237E0AD0"/>
    <w:rsid w:val="24615EBD"/>
    <w:rsid w:val="25F11AC4"/>
    <w:rsid w:val="2861648C"/>
    <w:rsid w:val="2B5B006D"/>
    <w:rsid w:val="31FC3317"/>
    <w:rsid w:val="33C7067C"/>
    <w:rsid w:val="344662F4"/>
    <w:rsid w:val="34864DCE"/>
    <w:rsid w:val="3C9804DD"/>
    <w:rsid w:val="3CE170CB"/>
    <w:rsid w:val="41DD0B9F"/>
    <w:rsid w:val="424F6EF8"/>
    <w:rsid w:val="4813136E"/>
    <w:rsid w:val="50E60A1F"/>
    <w:rsid w:val="547853DF"/>
    <w:rsid w:val="57FF22B3"/>
    <w:rsid w:val="5ACB4A3C"/>
    <w:rsid w:val="5B563D74"/>
    <w:rsid w:val="5CA95407"/>
    <w:rsid w:val="602C759A"/>
    <w:rsid w:val="60663E7C"/>
    <w:rsid w:val="625A3456"/>
    <w:rsid w:val="64D25AF2"/>
    <w:rsid w:val="6636004A"/>
    <w:rsid w:val="6A9169E3"/>
    <w:rsid w:val="6F001A04"/>
    <w:rsid w:val="6FFD7C96"/>
    <w:rsid w:val="73EC64CE"/>
    <w:rsid w:val="76BE6287"/>
    <w:rsid w:val="77570786"/>
    <w:rsid w:val="7A7C78CA"/>
    <w:rsid w:val="7F154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bsharetext"/>
    <w:basedOn w:val="5"/>
    <w:qFormat/>
    <w:uiPriority w:val="0"/>
  </w:style>
  <w:style w:type="character" w:customStyle="1" w:styleId="7">
    <w:name w:val="页眉 Char"/>
    <w:basedOn w:val="5"/>
    <w:link w:val="3"/>
    <w:uiPriority w:val="0"/>
    <w:rPr>
      <w:rFonts w:asciiTheme="minorHAnsi" w:hAnsiTheme="minorHAnsi" w:eastAsiaTheme="minorEastAsia" w:cstheme="minorBidi"/>
      <w:kern w:val="2"/>
      <w:sz w:val="18"/>
      <w:szCs w:val="18"/>
    </w:rPr>
  </w:style>
  <w:style w:type="character" w:customStyle="1" w:styleId="8">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262</Words>
  <Characters>1495</Characters>
  <Lines>12</Lines>
  <Paragraphs>3</Paragraphs>
  <TotalTime>29</TotalTime>
  <ScaleCrop>false</ScaleCrop>
  <LinksUpToDate>false</LinksUpToDate>
  <CharactersWithSpaces>1754</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2017-04-06T02:27:00Z</dcterms:created>
  <dc:creator>hp</dc:creator>
  <cp:lastModifiedBy>Amores</cp:lastModifiedBy>
  <dcterms:modified xsi:type="dcterms:W3CDTF">2019-02-28T01:10:30Z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